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10" w:rsidRDefault="00655C11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  <w:t>УКРАЇНА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 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МІСЬКОЇ РАДИ</w:t>
      </w: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591310" w:rsidRDefault="0059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10" w:rsidRDefault="0065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591310" w:rsidRDefault="0059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Pr="00CC10C5" w:rsidRDefault="00CC1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20.08.2020</w:t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5C11"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Pr="00CC1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150</w:t>
      </w:r>
    </w:p>
    <w:p w:rsidR="00591310" w:rsidRDefault="00591310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Про затвердження планового контингенту учнів та погодження розміру оплати за навчання в мистецьких школах м. Мелітополя на 20</w:t>
      </w:r>
      <w:r w:rsidR="000771A2"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20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-202</w:t>
      </w:r>
      <w:r w:rsidR="000771A2"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>1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zh-CN"/>
        </w:rPr>
        <w:t xml:space="preserve"> навчальний рік </w:t>
      </w:r>
    </w:p>
    <w:p w:rsidR="00591310" w:rsidRDefault="005913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591310" w:rsidRDefault="006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Керуючись ст. 32, 50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x-none"/>
        </w:rPr>
        <w:t>Закону України «Про місцеве самоврядування в Україні», ст. 26 Закону України «Про позашкільну освіту», постановою Кабінету Міністрів України від 25.03.1997 № 260 «Про встановлення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розміру плати за навчання у державних школах естетичного виховання дітей»</w:t>
      </w:r>
      <w:r w:rsidR="000771A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зі змінами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наказом Міністерства культури України від 09.08.2018 № 686 «Про затвердження Положення про мистецьку школу», виконавчий комітет Мелітопольської міської ради Запорізької області</w:t>
      </w:r>
    </w:p>
    <w:p w:rsidR="00591310" w:rsidRDefault="0059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591310" w:rsidRDefault="0059131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1310" w:rsidRDefault="0065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3333"/>
          <w:lang w:val="uk-UA" w:eastAsia="ru-RU"/>
        </w:rPr>
      </w:pPr>
      <w:r w:rsidRPr="00EB50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591310" w:rsidRPr="00F971BD" w:rsidRDefault="00591310">
      <w:pPr>
        <w:spacing w:after="0" w:line="240" w:lineRule="auto"/>
        <w:rPr>
          <w:b/>
          <w:bCs/>
          <w:shd w:val="clear" w:color="auto" w:fill="FF3333"/>
        </w:rPr>
      </w:pPr>
    </w:p>
    <w:p w:rsidR="00591310" w:rsidRDefault="004F40A6">
      <w:pPr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1. </w:t>
      </w:r>
      <w:r w:rsidR="00655C11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Затвердити плановий контингент учнів мистецьких шкіл міста Мелітополя на 20</w:t>
      </w:r>
      <w:r w:rsidR="000771A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20</w:t>
      </w:r>
      <w:r w:rsidR="00655C11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-202</w:t>
      </w:r>
      <w:r w:rsidR="000771A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1</w:t>
      </w:r>
      <w:r w:rsidR="00655C11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навчальний рік: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школа мистецтв – 550 учнів;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музична школа № 1 – 350 учнів;</w:t>
      </w:r>
    </w:p>
    <w:p w:rsidR="00591310" w:rsidRDefault="00655C11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Pr="00EB5097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</w:t>
      </w:r>
      <w:r w:rsidR="000771A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Дитяча художня школа – 200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учнів.  </w:t>
      </w:r>
    </w:p>
    <w:p w:rsidR="00591310" w:rsidRDefault="00591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652" w:rsidRDefault="00655C11" w:rsidP="00063652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ab/>
      </w:r>
      <w:r w:rsidR="0006365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2. Погодити</w:t>
      </w:r>
      <w:r w:rsidR="00063652">
        <w:rPr>
          <w:rFonts w:ascii="Times New Roman CYR" w:eastAsia="Times New Roman" w:hAnsi="Times New Roman CYR" w:cs="Times New Roman CYR"/>
          <w:sz w:val="28"/>
          <w:szCs w:val="20"/>
          <w:lang w:val="uk-UA" w:eastAsia="zh-CN"/>
        </w:rPr>
        <w:t xml:space="preserve"> місячну батьківську плату за навчання в мистецьких школах </w:t>
      </w:r>
      <w:r w:rsidR="00063652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val="uk-UA" w:eastAsia="zh-CN"/>
        </w:rPr>
        <w:t>м. Мелітополя</w:t>
      </w:r>
      <w:r w:rsidR="00063652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 на 2020-2021 навчальний рік: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сольний спів – 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фортепіано – 3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гітара – 3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хореографія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063652" w:rsidRDefault="00063652" w:rsidP="0006365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театральне мистецтво – 3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хоровий спів – 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скрипка – 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духові інструменти та ударні інструменти – 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образотворче мистецтво – 2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грн.;</w:t>
      </w:r>
    </w:p>
    <w:p w:rsidR="00063652" w:rsidRDefault="00063652" w:rsidP="0006365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домра, бандура, балалайка - </w:t>
      </w:r>
      <w:r w:rsidRPr="00AC321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063652" w:rsidRDefault="00063652" w:rsidP="00063652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баян, акордеон – 1</w:t>
      </w:r>
      <w:r w:rsidRPr="00063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</w:t>
      </w:r>
    </w:p>
    <w:p w:rsidR="00063652" w:rsidRDefault="00063652" w:rsidP="0006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:rsidR="00591310" w:rsidRDefault="00063652" w:rsidP="00063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lastRenderedPageBreak/>
        <w:t xml:space="preserve">                                                                     </w:t>
      </w:r>
      <w:r w:rsidR="00655C11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2</w:t>
      </w:r>
    </w:p>
    <w:p w:rsidR="00591310" w:rsidRDefault="00591310">
      <w:pPr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Плата за навчання в школі вноситься протягом навчального року до 01 числа кожного місяця.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У разі несплати за навчання протягом двох місяців учень відраховується зі школи. 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 У разі хвороби учня протягом двох місяців оплата за перший              місяць – 100 %</w:t>
      </w:r>
      <w:r w:rsidR="00EB5097" w:rsidRPr="00EB50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 другий місяць – 50 %.</w:t>
      </w:r>
    </w:p>
    <w:p w:rsidR="00591310" w:rsidRDefault="00655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 На підставі ст. 26 Закону України «Про позашкільну освіту» діти з багатодітних сімей, діти з малозабезпечених сімей, діти з інвалідністю, діти-сироти і діти, позбавлені батьківського піклування, здобувають позашкільну освіту безоплатно. Пільга встановлюється з моменту подання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адміністрації мистецьких шкіл, що підтверджують право на її отримання.</w:t>
      </w:r>
    </w:p>
    <w:p w:rsidR="000771A2" w:rsidRDefault="000771A2" w:rsidP="000771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Звільнити від плати за навчання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відсотків: </w:t>
      </w:r>
    </w:p>
    <w:p w:rsidR="000771A2" w:rsidRDefault="000771A2" w:rsidP="000771A2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дітей, батьки яких безпосередньо беруть участь у бойових діях під час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Пільга встановлюється з моменту подання заяви до адміністрації шкіл естетичного виховання та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довідки з військової частини (довідка діє протягом 3-х місяців з моменту надання її для встановлення пільги)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71A2" w:rsidRDefault="000771A2" w:rsidP="000771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Звільнити від плати за навчання на 50 відсотків: </w:t>
      </w:r>
    </w:p>
    <w:p w:rsidR="000771A2" w:rsidRDefault="000771A2" w:rsidP="000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дітей, батьки яких є ветеранами війни – учасниками бойових дій. Пільга встановлюється з моменту подання заяви до адміністрації шкіл естетичного виховання та посвідчення (посвідчення безтермінове); </w:t>
      </w:r>
    </w:p>
    <w:p w:rsidR="00591310" w:rsidRDefault="000771A2" w:rsidP="0007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B6FF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дітей, які переміщуються з тимчасово окупованої території та районів проведення операції об’єднаних сил. Пільга встановлюється з моменту подання заяви до адміністрації шкіл естетичного виховання та довідки з управління соціального захисту населення Мелітопольської міської ради Запорізької області про взяття на облік осіб, які переміщуються з тимчасово окупованої території та районів проведення операції об’єднаних сил.</w:t>
      </w:r>
    </w:p>
    <w:p w:rsidR="00591310" w:rsidRDefault="0065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7. Контроль за виконанням цього рішення покласти на </w:t>
      </w:r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керуючого справами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виконкому </w:t>
      </w:r>
      <w:proofErr w:type="spellStart"/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Семікіна</w:t>
      </w:r>
      <w:proofErr w:type="spellEnd"/>
      <w:r w:rsidR="00077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</w:t>
      </w:r>
    </w:p>
    <w:p w:rsidR="00591310" w:rsidRDefault="00591310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1310" w:rsidRDefault="00655C11" w:rsidP="00CC1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Роман РОМАНОВ</w:t>
      </w:r>
    </w:p>
    <w:p w:rsidR="00CC10C5" w:rsidRDefault="00CC10C5" w:rsidP="00CC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C10C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Перший заступник міського голови з питань </w:t>
      </w:r>
    </w:p>
    <w:p w:rsidR="00CC10C5" w:rsidRPr="00CC10C5" w:rsidRDefault="00CC10C5" w:rsidP="00CC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C10C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CC10C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Ірина РУДАКОВА</w:t>
      </w: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59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310" w:rsidRDefault="00591310">
      <w:bookmarkStart w:id="0" w:name="_GoBack"/>
      <w:bookmarkEnd w:id="0"/>
    </w:p>
    <w:sectPr w:rsidR="00591310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0"/>
    <w:rsid w:val="00063652"/>
    <w:rsid w:val="000771A2"/>
    <w:rsid w:val="002A51F0"/>
    <w:rsid w:val="003B6847"/>
    <w:rsid w:val="004F40A6"/>
    <w:rsid w:val="00591310"/>
    <w:rsid w:val="00655C11"/>
    <w:rsid w:val="008F1CD5"/>
    <w:rsid w:val="00A30575"/>
    <w:rsid w:val="00BA1124"/>
    <w:rsid w:val="00CC10C5"/>
    <w:rsid w:val="00D02110"/>
    <w:rsid w:val="00E77274"/>
    <w:rsid w:val="00EB5097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D2F9"/>
  <w15:docId w15:val="{CA5E6CFE-D667-4E94-ACCA-3A70057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styleId="a8">
    <w:name w:val="Table Grid"/>
    <w:basedOn w:val="a1"/>
    <w:uiPriority w:val="39"/>
    <w:rsid w:val="000E6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EB88-FFF2-417D-ACED-42DEE49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5</cp:revision>
  <cp:lastPrinted>2020-08-12T10:39:00Z</cp:lastPrinted>
  <dcterms:created xsi:type="dcterms:W3CDTF">2020-08-10T11:13:00Z</dcterms:created>
  <dcterms:modified xsi:type="dcterms:W3CDTF">2021-08-25T08:03:00Z</dcterms:modified>
  <dc:language>ru-RU</dc:language>
</cp:coreProperties>
</file>